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0"/>
          <w:szCs w:val="30"/>
        </w:rPr>
      </w:pPr>
      <w:bookmarkStart w:id="0" w:name="_GoBack"/>
      <w:bookmarkEnd w:id="0"/>
      <w:r>
        <w:rPr>
          <w:rFonts w:hint="eastAsia" w:ascii="黑体" w:hAnsi="黑体" w:eastAsia="黑体" w:cs="黑体"/>
          <w:sz w:val="30"/>
          <w:szCs w:val="30"/>
        </w:rPr>
        <w:t>中北大学本科教育课堂教学质量标准（试行）</w:t>
      </w:r>
    </w:p>
    <w:p>
      <w:pPr>
        <w:spacing w:line="360" w:lineRule="auto"/>
        <w:ind w:firstLine="480" w:firstLineChars="200"/>
        <w:rPr>
          <w:sz w:val="24"/>
        </w:rPr>
      </w:pPr>
      <w:r>
        <w:rPr>
          <w:sz w:val="24"/>
        </w:rPr>
        <w:t>课堂教学是整个教育、教学过程的最主要环节</w:t>
      </w:r>
      <w:r>
        <w:rPr>
          <w:rFonts w:hint="eastAsia"/>
          <w:sz w:val="24"/>
        </w:rPr>
        <w:t>，教师授课效果直接关系到人才培养的质量。为加强教学过程管理，规范教学要求，保证人才培养规格，提高教育教学质量，特制定本科教育课堂教学质量标准。</w:t>
      </w:r>
    </w:p>
    <w:p>
      <w:pPr>
        <w:spacing w:line="360" w:lineRule="auto"/>
        <w:ind w:firstLine="480" w:firstLineChars="200"/>
        <w:rPr>
          <w:sz w:val="24"/>
        </w:rPr>
      </w:pPr>
      <w:r>
        <w:rPr>
          <w:rFonts w:hint="eastAsia"/>
          <w:sz w:val="24"/>
        </w:rPr>
        <w:t>本标准适用于学校所有理论教学课程（包括课内有实验或实践环节的课程）的课堂教学，是课堂教学建设的目标规范和教师课堂教学质量评价的依据。</w:t>
      </w:r>
    </w:p>
    <w:p>
      <w:pPr>
        <w:spacing w:line="360" w:lineRule="auto"/>
        <w:ind w:firstLine="480" w:firstLineChars="200"/>
        <w:rPr>
          <w:sz w:val="24"/>
        </w:rPr>
      </w:pPr>
      <w:r>
        <w:rPr>
          <w:rFonts w:hint="eastAsia"/>
          <w:sz w:val="24"/>
        </w:rPr>
        <w:t>本标准共包含教学准备、课堂讲授、辅导答疑、课后作业及课程考核5个指标，涵盖26个观测点。</w:t>
      </w:r>
    </w:p>
    <w:p>
      <w:pPr>
        <w:spacing w:beforeLines="50" w:line="360" w:lineRule="auto"/>
        <w:ind w:firstLine="480" w:firstLineChars="200"/>
        <w:rPr>
          <w:rFonts w:ascii="黑体" w:hAnsi="黑体" w:eastAsia="黑体" w:cs="黑体"/>
          <w:sz w:val="24"/>
        </w:rPr>
      </w:pPr>
      <w:r>
        <w:rPr>
          <w:rFonts w:hint="eastAsia" w:ascii="黑体" w:hAnsi="黑体" w:eastAsia="黑体" w:cs="黑体"/>
          <w:sz w:val="24"/>
        </w:rPr>
        <w:t>一、教学准备</w:t>
      </w:r>
    </w:p>
    <w:p>
      <w:pPr>
        <w:widowControl/>
        <w:spacing w:line="360" w:lineRule="auto"/>
        <w:ind w:firstLine="482" w:firstLineChars="200"/>
        <w:rPr>
          <w:kern w:val="0"/>
          <w:sz w:val="24"/>
        </w:rPr>
      </w:pPr>
      <w:r>
        <w:rPr>
          <w:rFonts w:hint="eastAsia"/>
          <w:b/>
          <w:bCs/>
          <w:kern w:val="0"/>
          <w:sz w:val="24"/>
        </w:rPr>
        <w:t>1.</w:t>
      </w:r>
      <w:r>
        <w:rPr>
          <w:rFonts w:hint="eastAsia" w:ascii="宋体" w:hAnsi="宋体" w:cs="宋体"/>
          <w:b/>
          <w:bCs/>
          <w:color w:val="000000"/>
          <w:kern w:val="0"/>
          <w:sz w:val="22"/>
          <w:szCs w:val="22"/>
        </w:rPr>
        <w:t>教材及参考资料</w:t>
      </w:r>
      <w:r>
        <w:rPr>
          <w:rFonts w:hint="eastAsia"/>
          <w:b/>
          <w:bCs/>
          <w:kern w:val="0"/>
          <w:sz w:val="24"/>
        </w:rPr>
        <w:t>：</w:t>
      </w:r>
      <w:r>
        <w:rPr>
          <w:kern w:val="0"/>
          <w:sz w:val="24"/>
        </w:rPr>
        <w:t>教材选用必须符合《中北大学教材评估与选用管理办法（修订）》的相关要求，</w:t>
      </w:r>
      <w:r>
        <w:rPr>
          <w:rFonts w:hint="eastAsia"/>
          <w:kern w:val="0"/>
          <w:sz w:val="24"/>
        </w:rPr>
        <w:t>能有效支撑课程教学内容，</w:t>
      </w:r>
      <w:r>
        <w:rPr>
          <w:kern w:val="0"/>
          <w:sz w:val="24"/>
        </w:rPr>
        <w:t>教学参考资料是教材内容的深度、广度扩展或案例。</w:t>
      </w:r>
    </w:p>
    <w:p>
      <w:pPr>
        <w:widowControl/>
        <w:spacing w:line="360" w:lineRule="auto"/>
        <w:ind w:firstLine="482" w:firstLineChars="200"/>
        <w:rPr>
          <w:kern w:val="0"/>
          <w:sz w:val="24"/>
        </w:rPr>
      </w:pPr>
      <w:r>
        <w:rPr>
          <w:rFonts w:hint="eastAsia"/>
          <w:b/>
          <w:bCs/>
          <w:kern w:val="0"/>
          <w:sz w:val="24"/>
        </w:rPr>
        <w:t>2.</w:t>
      </w:r>
      <w:r>
        <w:rPr>
          <w:rFonts w:hint="eastAsia" w:ascii="宋体" w:hAnsi="宋体" w:cs="宋体"/>
          <w:b/>
          <w:bCs/>
          <w:color w:val="000000"/>
          <w:kern w:val="0"/>
          <w:sz w:val="22"/>
          <w:szCs w:val="22"/>
        </w:rPr>
        <w:t>教案：</w:t>
      </w:r>
      <w:r>
        <w:rPr>
          <w:rFonts w:hint="eastAsia" w:ascii="宋体" w:hAnsi="宋体" w:cs="宋体"/>
          <w:bCs/>
          <w:color w:val="000000"/>
          <w:kern w:val="0"/>
          <w:sz w:val="24"/>
        </w:rPr>
        <w:t>根据</w:t>
      </w:r>
      <w:r>
        <w:rPr>
          <w:rFonts w:hint="eastAsia"/>
          <w:kern w:val="0"/>
          <w:sz w:val="24"/>
        </w:rPr>
        <w:t>本课程的教学大纲和教学目标，明确每堂课的教学目标。能围绕教学目标的达成精心设计课堂教学策略，教案内容与教学进度安排符合教学大纲，突出教学内容的难点与重点，注重教学过程中对学生能力的培养，设计了合理的测试学生知识与能力掌握情况的考核方式和内容。对上一学年学生考核成绩分析中存在的教、学方面的问题进行了针对性的教学设计。</w:t>
      </w:r>
    </w:p>
    <w:p>
      <w:pPr>
        <w:widowControl/>
        <w:spacing w:line="360" w:lineRule="auto"/>
        <w:ind w:firstLine="482" w:firstLineChars="200"/>
        <w:rPr>
          <w:kern w:val="0"/>
          <w:sz w:val="24"/>
        </w:rPr>
      </w:pPr>
      <w:r>
        <w:rPr>
          <w:rFonts w:hint="eastAsia"/>
          <w:b/>
          <w:bCs/>
          <w:kern w:val="0"/>
          <w:sz w:val="24"/>
        </w:rPr>
        <w:t xml:space="preserve">3. </w:t>
      </w:r>
      <w:r>
        <w:rPr>
          <w:rFonts w:hint="eastAsia" w:ascii="宋体" w:hAnsi="宋体" w:cs="宋体"/>
          <w:b/>
          <w:bCs/>
          <w:color w:val="000000"/>
          <w:kern w:val="0"/>
          <w:sz w:val="22"/>
          <w:szCs w:val="22"/>
        </w:rPr>
        <w:t>PPT的设计与制作：</w:t>
      </w:r>
      <w:r>
        <w:rPr>
          <w:rFonts w:hint="eastAsia"/>
          <w:kern w:val="0"/>
          <w:sz w:val="24"/>
        </w:rPr>
        <w:t>PPT内容丰富，呈现度好，能充分利用多媒体丰富的图形、图像、动画和小视频等展示讲授内容的原理、流程、机理和动态过程。</w:t>
      </w:r>
    </w:p>
    <w:p>
      <w:pPr>
        <w:widowControl/>
        <w:spacing w:line="360" w:lineRule="auto"/>
        <w:ind w:firstLine="482" w:firstLineChars="200"/>
        <w:rPr>
          <w:kern w:val="0"/>
          <w:sz w:val="24"/>
        </w:rPr>
      </w:pPr>
      <w:r>
        <w:rPr>
          <w:rFonts w:hint="eastAsia"/>
          <w:b/>
          <w:bCs/>
          <w:kern w:val="0"/>
          <w:sz w:val="24"/>
        </w:rPr>
        <w:t>4.教学工具：</w:t>
      </w:r>
      <w:r>
        <w:rPr>
          <w:rFonts w:hint="eastAsia"/>
          <w:kern w:val="0"/>
          <w:sz w:val="24"/>
        </w:rPr>
        <w:t>能有效借助教具、教学模型或软件工具等帮助学生对讲授内容的理解，激发学生的学习兴趣，有效提高教学质量和效率。</w:t>
      </w:r>
    </w:p>
    <w:p>
      <w:pPr>
        <w:widowControl/>
        <w:spacing w:line="360" w:lineRule="auto"/>
        <w:ind w:firstLine="482" w:firstLineChars="200"/>
        <w:rPr>
          <w:kern w:val="0"/>
          <w:sz w:val="24"/>
        </w:rPr>
      </w:pPr>
      <w:r>
        <w:rPr>
          <w:rFonts w:hint="eastAsia"/>
          <w:b/>
          <w:bCs/>
          <w:kern w:val="0"/>
          <w:sz w:val="24"/>
        </w:rPr>
        <w:t>5.课内实验及实践环节：</w:t>
      </w:r>
      <w:r>
        <w:rPr>
          <w:rFonts w:hint="eastAsia"/>
          <w:kern w:val="0"/>
          <w:sz w:val="24"/>
        </w:rPr>
        <w:t>课内实验及实践环节的安排与教学进度一致，验证性实验能有效支撑学生对理论教学相关知识点的理解或延伸，有利于提高学生的实验动手与实践能力。设计性实验能够支持学生综合运用所学知识设计实验的能力训练与提高。</w:t>
      </w:r>
    </w:p>
    <w:p>
      <w:pPr>
        <w:spacing w:line="360" w:lineRule="auto"/>
        <w:ind w:firstLine="480" w:firstLineChars="200"/>
        <w:rPr>
          <w:rFonts w:ascii="黑体" w:hAnsi="黑体" w:eastAsia="黑体" w:cs="黑体"/>
          <w:sz w:val="24"/>
        </w:rPr>
      </w:pPr>
      <w:r>
        <w:rPr>
          <w:rFonts w:hint="eastAsia" w:ascii="黑体" w:hAnsi="黑体" w:eastAsia="黑体" w:cs="黑体"/>
          <w:sz w:val="24"/>
        </w:rPr>
        <w:t>二、课堂讲授</w:t>
      </w:r>
    </w:p>
    <w:p>
      <w:pPr>
        <w:widowControl/>
        <w:spacing w:line="360" w:lineRule="auto"/>
        <w:ind w:firstLine="482" w:firstLineChars="200"/>
        <w:rPr>
          <w:kern w:val="0"/>
          <w:sz w:val="24"/>
        </w:rPr>
      </w:pPr>
      <w:r>
        <w:rPr>
          <w:rFonts w:hint="eastAsia"/>
          <w:b/>
          <w:bCs/>
          <w:kern w:val="0"/>
          <w:sz w:val="24"/>
        </w:rPr>
        <w:t>6.为人师表：</w:t>
      </w:r>
      <w:r>
        <w:rPr>
          <w:rFonts w:hint="eastAsia"/>
          <w:kern w:val="0"/>
          <w:sz w:val="24"/>
        </w:rPr>
        <w:t>教师</w:t>
      </w:r>
      <w:r>
        <w:rPr>
          <w:rFonts w:hint="eastAsia"/>
          <w:sz w:val="24"/>
        </w:rPr>
        <w:t>具有教育理想、敬业精神和卓越教学追求。课堂教学过</w:t>
      </w:r>
      <w:r>
        <w:rPr>
          <w:rFonts w:hint="eastAsia"/>
          <w:kern w:val="0"/>
          <w:sz w:val="24"/>
        </w:rPr>
        <w:t>程中的言谈、举止、衣着等符合教师行为规范，能为学生起到榜样与表率作用。</w:t>
      </w:r>
      <w:r>
        <w:rPr>
          <w:rFonts w:hint="eastAsia"/>
          <w:sz w:val="24"/>
        </w:rPr>
        <w:t>按时上下课，不随意停、调课，不擅自增减学时，课上不开手机。</w:t>
      </w:r>
    </w:p>
    <w:p>
      <w:pPr>
        <w:spacing w:line="360" w:lineRule="auto"/>
        <w:ind w:firstLine="482" w:firstLineChars="200"/>
        <w:rPr>
          <w:sz w:val="24"/>
        </w:rPr>
      </w:pPr>
      <w:r>
        <w:rPr>
          <w:rFonts w:hint="eastAsia" w:ascii="宋体" w:hAnsi="宋体" w:cs="宋体"/>
          <w:b/>
          <w:bCs/>
          <w:color w:val="000000"/>
          <w:kern w:val="0"/>
          <w:sz w:val="24"/>
          <w:szCs w:val="22"/>
        </w:rPr>
        <w:t>7.讲授内容：</w:t>
      </w:r>
      <w:r>
        <w:rPr>
          <w:rFonts w:hint="eastAsia"/>
          <w:kern w:val="0"/>
          <w:sz w:val="24"/>
        </w:rPr>
        <w:t>讲</w:t>
      </w:r>
      <w:r>
        <w:rPr>
          <w:rFonts w:hint="eastAsia"/>
          <w:sz w:val="24"/>
        </w:rPr>
        <w:t>授内容符合教学大纲与教案设计，授课思路清晰，表达准确，分析透彻。在讲授中，注重与其他课程间的关系，注重讲授内容的前后联系、逻辑和承接关系，能较好地把握讲授内容的难点与重点。注重吸收学科发展的新思想、新概念、新成果，并根据教学目标及时更新教学内容。</w:t>
      </w:r>
    </w:p>
    <w:p>
      <w:pPr>
        <w:widowControl/>
        <w:spacing w:line="360" w:lineRule="auto"/>
        <w:ind w:firstLine="482" w:firstLineChars="200"/>
        <w:rPr>
          <w:rFonts w:asciiTheme="minorEastAsia" w:hAnsiTheme="minorEastAsia" w:eastAsiaTheme="minorEastAsia"/>
          <w:kern w:val="0"/>
          <w:sz w:val="24"/>
        </w:rPr>
      </w:pPr>
      <w:r>
        <w:rPr>
          <w:rFonts w:hint="eastAsia" w:cs="宋体" w:asciiTheme="minorEastAsia" w:hAnsiTheme="minorEastAsia" w:eastAsiaTheme="minorEastAsia"/>
          <w:b/>
          <w:bCs/>
          <w:color w:val="000000"/>
          <w:kern w:val="0"/>
          <w:sz w:val="24"/>
        </w:rPr>
        <w:t>8.语言表达：</w:t>
      </w:r>
      <w:r>
        <w:rPr>
          <w:rFonts w:hint="eastAsia" w:asciiTheme="minorEastAsia" w:hAnsiTheme="minorEastAsia" w:eastAsiaTheme="minorEastAsia"/>
          <w:kern w:val="0"/>
          <w:sz w:val="24"/>
        </w:rPr>
        <w:t>讲授中语言表达流畅、清晰，</w:t>
      </w:r>
      <w:r>
        <w:rPr>
          <w:rFonts w:hint="eastAsia"/>
          <w:sz w:val="24"/>
        </w:rPr>
        <w:t>讲授生动，注重与学生的沟通与交流，</w:t>
      </w:r>
      <w:r>
        <w:rPr>
          <w:rFonts w:hint="eastAsia" w:asciiTheme="minorEastAsia" w:hAnsiTheme="minorEastAsia" w:eastAsiaTheme="minorEastAsia"/>
          <w:kern w:val="0"/>
          <w:sz w:val="24"/>
        </w:rPr>
        <w:t>对讲授难点、重点重复适度，举例、类比恰当。</w:t>
      </w:r>
    </w:p>
    <w:p>
      <w:pPr>
        <w:widowControl/>
        <w:spacing w:line="360" w:lineRule="auto"/>
        <w:ind w:firstLine="482" w:firstLineChars="200"/>
        <w:rPr>
          <w:rFonts w:asciiTheme="minorEastAsia" w:hAnsiTheme="minorEastAsia" w:eastAsiaTheme="minorEastAsia"/>
          <w:kern w:val="0"/>
          <w:sz w:val="24"/>
        </w:rPr>
      </w:pPr>
      <w:r>
        <w:rPr>
          <w:rFonts w:hint="eastAsia" w:cs="宋体" w:asciiTheme="minorEastAsia" w:hAnsiTheme="minorEastAsia" w:eastAsiaTheme="minorEastAsia"/>
          <w:b/>
          <w:bCs/>
          <w:color w:val="000000"/>
          <w:kern w:val="0"/>
          <w:sz w:val="24"/>
        </w:rPr>
        <w:t>9.讲授进度：</w:t>
      </w:r>
      <w:r>
        <w:rPr>
          <w:rFonts w:hint="eastAsia" w:asciiTheme="minorEastAsia" w:hAnsiTheme="minorEastAsia" w:eastAsiaTheme="minorEastAsia"/>
          <w:kern w:val="0"/>
          <w:sz w:val="24"/>
        </w:rPr>
        <w:t>讲授进度基本符合教案设计进度，并能根据答疑、作业和形成性评价过程中发现的问题及时调整讲授进度。</w:t>
      </w:r>
    </w:p>
    <w:p>
      <w:pPr>
        <w:widowControl/>
        <w:spacing w:line="360" w:lineRule="auto"/>
        <w:ind w:firstLine="482" w:firstLineChars="200"/>
        <w:rPr>
          <w:rFonts w:asciiTheme="minorEastAsia" w:hAnsiTheme="minorEastAsia" w:eastAsiaTheme="minorEastAsia"/>
          <w:kern w:val="0"/>
          <w:sz w:val="24"/>
        </w:rPr>
      </w:pPr>
      <w:r>
        <w:rPr>
          <w:rFonts w:hint="eastAsia" w:cs="宋体" w:asciiTheme="minorEastAsia" w:hAnsiTheme="minorEastAsia" w:eastAsiaTheme="minorEastAsia"/>
          <w:b/>
          <w:bCs/>
          <w:color w:val="000000"/>
          <w:kern w:val="0"/>
          <w:sz w:val="24"/>
        </w:rPr>
        <w:t>10.案例教学或习题课：</w:t>
      </w:r>
      <w:r>
        <w:rPr>
          <w:rFonts w:hint="eastAsia" w:asciiTheme="minorEastAsia" w:hAnsiTheme="minorEastAsia" w:eastAsiaTheme="minorEastAsia"/>
          <w:kern w:val="0"/>
          <w:sz w:val="24"/>
        </w:rPr>
        <w:t>教学案例设计合理，满足学生加深理解和提高综合分析能力的目的；习题课中习题选择恰当，能够加深学生对解题难点、思路和技巧的理解与掌握。</w:t>
      </w:r>
    </w:p>
    <w:p>
      <w:pPr>
        <w:spacing w:line="360" w:lineRule="auto"/>
        <w:ind w:firstLine="482" w:firstLineChars="200"/>
        <w:rPr>
          <w:rFonts w:asciiTheme="minorEastAsia" w:hAnsiTheme="minorEastAsia" w:eastAsiaTheme="minorEastAsia"/>
          <w:kern w:val="0"/>
          <w:sz w:val="24"/>
        </w:rPr>
      </w:pPr>
      <w:r>
        <w:rPr>
          <w:rFonts w:hint="eastAsia" w:cs="宋体" w:asciiTheme="minorEastAsia" w:hAnsiTheme="minorEastAsia" w:eastAsiaTheme="minorEastAsia"/>
          <w:b/>
          <w:bCs/>
          <w:color w:val="000000"/>
          <w:kern w:val="0"/>
          <w:sz w:val="24"/>
        </w:rPr>
        <w:t>11.对课堂的把控能力：</w:t>
      </w:r>
      <w:r>
        <w:rPr>
          <w:rFonts w:hint="eastAsia"/>
          <w:sz w:val="24"/>
        </w:rPr>
        <w:t>授课富有感染力，</w:t>
      </w:r>
      <w:r>
        <w:rPr>
          <w:rFonts w:hint="eastAsia" w:asciiTheme="minorEastAsia" w:hAnsiTheme="minorEastAsia" w:eastAsiaTheme="minorEastAsia"/>
          <w:kern w:val="0"/>
          <w:sz w:val="24"/>
        </w:rPr>
        <w:t>能够吸引学生的注意力，</w:t>
      </w:r>
      <w:r>
        <w:rPr>
          <w:rFonts w:hint="eastAsia"/>
          <w:sz w:val="24"/>
        </w:rPr>
        <w:t>使学生全神贯注于学习中。</w:t>
      </w:r>
      <w:r>
        <w:rPr>
          <w:rFonts w:hint="eastAsia" w:asciiTheme="minorEastAsia" w:hAnsiTheme="minorEastAsia" w:eastAsiaTheme="minorEastAsia"/>
          <w:kern w:val="0"/>
          <w:sz w:val="24"/>
        </w:rPr>
        <w:t>关注学生的反应，对课堂教学中学生的异动情况能够有效处理和管制。</w:t>
      </w:r>
    </w:p>
    <w:p>
      <w:pPr>
        <w:widowControl/>
        <w:spacing w:line="360" w:lineRule="auto"/>
        <w:ind w:firstLine="482" w:firstLineChars="200"/>
        <w:rPr>
          <w:rFonts w:asciiTheme="minorEastAsia" w:hAnsiTheme="minorEastAsia" w:eastAsiaTheme="minorEastAsia"/>
          <w:kern w:val="0"/>
          <w:sz w:val="24"/>
        </w:rPr>
      </w:pPr>
      <w:r>
        <w:rPr>
          <w:rFonts w:hint="eastAsia" w:cs="宋体" w:asciiTheme="minorEastAsia" w:hAnsiTheme="minorEastAsia" w:eastAsiaTheme="minorEastAsia"/>
          <w:b/>
          <w:bCs/>
          <w:color w:val="000000"/>
          <w:kern w:val="0"/>
          <w:sz w:val="24"/>
        </w:rPr>
        <w:t>12.教学方法：</w:t>
      </w:r>
      <w:r>
        <w:rPr>
          <w:rFonts w:hint="eastAsia" w:asciiTheme="minorEastAsia" w:hAnsiTheme="minorEastAsia" w:eastAsiaTheme="minorEastAsia"/>
          <w:kern w:val="0"/>
          <w:sz w:val="24"/>
        </w:rPr>
        <w:t>讲授过程中能够采用多种教学方法，注重学生创新能力的培养，鼓励学生参与教学过程，增强学习的主动性与自觉性；能有效尝试最新教学方式，如翻转式教学、微课、MOOC等；讲授过程中能结合实际，深入浅出。</w:t>
      </w:r>
    </w:p>
    <w:p>
      <w:pPr>
        <w:widowControl/>
        <w:spacing w:line="360" w:lineRule="auto"/>
        <w:ind w:firstLine="482" w:firstLineChars="200"/>
        <w:rPr>
          <w:rFonts w:asciiTheme="minorEastAsia" w:hAnsiTheme="minorEastAsia" w:eastAsiaTheme="minorEastAsia"/>
          <w:kern w:val="0"/>
          <w:sz w:val="24"/>
        </w:rPr>
      </w:pPr>
      <w:r>
        <w:rPr>
          <w:rFonts w:hint="eastAsia" w:cs="宋体" w:asciiTheme="minorEastAsia" w:hAnsiTheme="minorEastAsia" w:eastAsiaTheme="minorEastAsia"/>
          <w:b/>
          <w:bCs/>
          <w:color w:val="000000"/>
          <w:kern w:val="0"/>
          <w:sz w:val="24"/>
        </w:rPr>
        <w:t>13. PPT的使用与板书：</w:t>
      </w:r>
      <w:r>
        <w:rPr>
          <w:rFonts w:hint="eastAsia" w:asciiTheme="minorEastAsia" w:hAnsiTheme="minorEastAsia" w:eastAsiaTheme="minorEastAsia"/>
          <w:kern w:val="0"/>
          <w:sz w:val="24"/>
        </w:rPr>
        <w:t>恰当使用PPT，板书与PPT有机结合，能有效提高教学效果。</w:t>
      </w:r>
    </w:p>
    <w:p>
      <w:pPr>
        <w:widowControl/>
        <w:spacing w:line="360" w:lineRule="auto"/>
        <w:ind w:firstLine="482" w:firstLineChars="200"/>
        <w:rPr>
          <w:rFonts w:asciiTheme="minorEastAsia" w:hAnsiTheme="minorEastAsia" w:eastAsiaTheme="minorEastAsia"/>
          <w:kern w:val="0"/>
          <w:sz w:val="24"/>
        </w:rPr>
      </w:pPr>
      <w:r>
        <w:rPr>
          <w:rFonts w:hint="eastAsia" w:cs="宋体" w:asciiTheme="minorEastAsia" w:hAnsiTheme="minorEastAsia" w:eastAsiaTheme="minorEastAsia"/>
          <w:b/>
          <w:bCs/>
          <w:color w:val="000000"/>
          <w:kern w:val="0"/>
          <w:sz w:val="24"/>
        </w:rPr>
        <w:t>14.课程思政：</w:t>
      </w:r>
      <w:r>
        <w:rPr>
          <w:rFonts w:hint="eastAsia" w:asciiTheme="minorEastAsia" w:hAnsiTheme="minorEastAsia" w:eastAsiaTheme="minorEastAsia"/>
          <w:kern w:val="0"/>
          <w:sz w:val="24"/>
        </w:rPr>
        <w:t>能将思政教育有效融入课程教学中，形成与思政课同向同行的协同效应。</w:t>
      </w:r>
    </w:p>
    <w:p>
      <w:pPr>
        <w:widowControl/>
        <w:spacing w:line="360" w:lineRule="auto"/>
        <w:ind w:firstLine="482" w:firstLineChars="200"/>
        <w:rPr>
          <w:rFonts w:asciiTheme="minorEastAsia" w:hAnsiTheme="minorEastAsia" w:eastAsiaTheme="minorEastAsia"/>
          <w:kern w:val="0"/>
          <w:sz w:val="24"/>
        </w:rPr>
      </w:pPr>
      <w:r>
        <w:rPr>
          <w:rFonts w:hint="eastAsia" w:cs="宋体" w:asciiTheme="minorEastAsia" w:hAnsiTheme="minorEastAsia" w:eastAsiaTheme="minorEastAsia"/>
          <w:b/>
          <w:bCs/>
          <w:color w:val="000000"/>
          <w:kern w:val="0"/>
          <w:sz w:val="24"/>
        </w:rPr>
        <w:t>15.学生出勤与课堂纪律：</w:t>
      </w:r>
      <w:r>
        <w:rPr>
          <w:sz w:val="24"/>
        </w:rPr>
        <w:t>善于课堂管理，严于课堂管理，</w:t>
      </w:r>
      <w:r>
        <w:rPr>
          <w:rFonts w:hint="eastAsia" w:asciiTheme="minorEastAsia" w:hAnsiTheme="minorEastAsia" w:eastAsiaTheme="minorEastAsia"/>
          <w:kern w:val="0"/>
          <w:sz w:val="24"/>
        </w:rPr>
        <w:t>学生的出勤率高，课堂纪律良好。</w:t>
      </w:r>
    </w:p>
    <w:p>
      <w:pPr>
        <w:spacing w:line="360" w:lineRule="auto"/>
        <w:ind w:firstLine="482" w:firstLineChars="200"/>
        <w:rPr>
          <w:rFonts w:cs="黑体" w:asciiTheme="minorEastAsia" w:hAnsiTheme="minorEastAsia" w:eastAsiaTheme="minorEastAsia"/>
          <w:b/>
          <w:sz w:val="24"/>
        </w:rPr>
      </w:pPr>
      <w:r>
        <w:rPr>
          <w:rFonts w:hint="eastAsia" w:cs="黑体" w:asciiTheme="minorEastAsia" w:hAnsiTheme="minorEastAsia" w:eastAsiaTheme="minorEastAsia"/>
          <w:b/>
          <w:sz w:val="24"/>
        </w:rPr>
        <w:t>三、辅导答疑</w:t>
      </w:r>
    </w:p>
    <w:p>
      <w:pPr>
        <w:widowControl/>
        <w:spacing w:line="360" w:lineRule="auto"/>
        <w:ind w:firstLine="482" w:firstLineChars="200"/>
        <w:rPr>
          <w:rFonts w:asciiTheme="minorEastAsia" w:hAnsiTheme="minorEastAsia" w:eastAsiaTheme="minorEastAsia"/>
          <w:kern w:val="0"/>
          <w:sz w:val="24"/>
        </w:rPr>
      </w:pPr>
      <w:r>
        <w:rPr>
          <w:rFonts w:hint="eastAsia" w:asciiTheme="minorEastAsia" w:hAnsiTheme="minorEastAsia" w:eastAsiaTheme="minorEastAsia"/>
          <w:b/>
          <w:bCs/>
          <w:kern w:val="0"/>
          <w:sz w:val="24"/>
        </w:rPr>
        <w:t>16.辅导答疑：</w:t>
      </w:r>
      <w:r>
        <w:rPr>
          <w:rFonts w:hint="eastAsia" w:asciiTheme="minorEastAsia" w:hAnsiTheme="minorEastAsia" w:eastAsiaTheme="minorEastAsia"/>
          <w:kern w:val="0"/>
          <w:sz w:val="24"/>
        </w:rPr>
        <w:t>有固定时间、地点或采用在线形式进行课程辅导与答疑，并将答疑中反映比较集中的问题在课程上进行讲解，以提升学生的学习效果。</w:t>
      </w:r>
    </w:p>
    <w:p>
      <w:pPr>
        <w:widowControl/>
        <w:spacing w:line="360" w:lineRule="auto"/>
        <w:ind w:firstLine="482" w:firstLineChars="200"/>
        <w:rPr>
          <w:rFonts w:asciiTheme="minorEastAsia" w:hAnsiTheme="minorEastAsia" w:eastAsiaTheme="minorEastAsia"/>
          <w:kern w:val="0"/>
          <w:sz w:val="24"/>
        </w:rPr>
      </w:pPr>
      <w:r>
        <w:rPr>
          <w:rFonts w:hint="eastAsia" w:asciiTheme="minorEastAsia" w:hAnsiTheme="minorEastAsia" w:eastAsiaTheme="minorEastAsia"/>
          <w:b/>
          <w:bCs/>
          <w:kern w:val="0"/>
          <w:sz w:val="24"/>
        </w:rPr>
        <w:t>17.持续改进：</w:t>
      </w:r>
      <w:r>
        <w:rPr>
          <w:rFonts w:hint="eastAsia" w:asciiTheme="minorEastAsia" w:hAnsiTheme="minorEastAsia" w:eastAsiaTheme="minorEastAsia"/>
          <w:kern w:val="0"/>
          <w:sz w:val="24"/>
        </w:rPr>
        <w:t>通过辅导答疑，了解讲课效果和学生学习中存在的问题、要求和意见，及时改进课堂教学工作。对学习困难的学生能给予主动及时的帮助和指导。</w:t>
      </w:r>
    </w:p>
    <w:p>
      <w:pPr>
        <w:widowControl/>
        <w:spacing w:line="360" w:lineRule="auto"/>
        <w:ind w:firstLine="482" w:firstLineChars="200"/>
        <w:rPr>
          <w:rFonts w:asciiTheme="minorEastAsia" w:hAnsiTheme="minorEastAsia" w:eastAsiaTheme="minorEastAsia"/>
          <w:kern w:val="0"/>
          <w:sz w:val="24"/>
        </w:rPr>
      </w:pPr>
      <w:r>
        <w:rPr>
          <w:rFonts w:hint="eastAsia" w:asciiTheme="minorEastAsia" w:hAnsiTheme="minorEastAsia" w:eastAsiaTheme="minorEastAsia"/>
          <w:b/>
          <w:bCs/>
          <w:kern w:val="0"/>
          <w:sz w:val="24"/>
        </w:rPr>
        <w:t>18.痕迹管理：</w:t>
      </w:r>
      <w:r>
        <w:rPr>
          <w:rFonts w:hint="eastAsia" w:asciiTheme="minorEastAsia" w:hAnsiTheme="minorEastAsia" w:eastAsiaTheme="minorEastAsia"/>
          <w:kern w:val="0"/>
          <w:sz w:val="24"/>
        </w:rPr>
        <w:t>课程辅导要有辅导内容、辅导过程和帮扶学习困难学生等的痕迹管理。</w:t>
      </w:r>
    </w:p>
    <w:p>
      <w:pPr>
        <w:spacing w:line="360" w:lineRule="auto"/>
        <w:ind w:firstLine="482" w:firstLineChars="200"/>
        <w:rPr>
          <w:rFonts w:cs="黑体" w:asciiTheme="minorEastAsia" w:hAnsiTheme="minorEastAsia" w:eastAsiaTheme="minorEastAsia"/>
          <w:b/>
          <w:sz w:val="24"/>
        </w:rPr>
      </w:pPr>
      <w:r>
        <w:rPr>
          <w:rFonts w:hint="eastAsia" w:cs="黑体" w:asciiTheme="minorEastAsia" w:hAnsiTheme="minorEastAsia" w:eastAsiaTheme="minorEastAsia"/>
          <w:b/>
          <w:sz w:val="24"/>
        </w:rPr>
        <w:t>四、课后作业</w:t>
      </w:r>
    </w:p>
    <w:p>
      <w:pPr>
        <w:widowControl/>
        <w:spacing w:line="360" w:lineRule="auto"/>
        <w:ind w:firstLine="482" w:firstLineChars="200"/>
        <w:rPr>
          <w:rFonts w:asciiTheme="minorEastAsia" w:hAnsiTheme="minorEastAsia" w:eastAsiaTheme="minorEastAsia"/>
          <w:kern w:val="0"/>
          <w:sz w:val="24"/>
        </w:rPr>
      </w:pPr>
      <w:r>
        <w:rPr>
          <w:rFonts w:hint="eastAsia" w:asciiTheme="minorEastAsia" w:hAnsiTheme="minorEastAsia" w:eastAsiaTheme="minorEastAsia"/>
          <w:b/>
          <w:bCs/>
          <w:kern w:val="0"/>
          <w:sz w:val="24"/>
        </w:rPr>
        <w:t>19.作业布置：</w:t>
      </w:r>
      <w:r>
        <w:rPr>
          <w:rFonts w:hint="eastAsia" w:asciiTheme="minorEastAsia" w:hAnsiTheme="minorEastAsia" w:eastAsiaTheme="minorEastAsia"/>
          <w:kern w:val="0"/>
          <w:sz w:val="24"/>
        </w:rPr>
        <w:t>课后作业适量，且符合课堂教学需要达成的教学目标，能有效支撑课程目标的达成。</w:t>
      </w:r>
    </w:p>
    <w:p>
      <w:pPr>
        <w:widowControl/>
        <w:spacing w:line="360" w:lineRule="auto"/>
        <w:ind w:firstLine="482" w:firstLineChars="200"/>
        <w:rPr>
          <w:rFonts w:asciiTheme="minorEastAsia" w:hAnsiTheme="minorEastAsia" w:eastAsiaTheme="minorEastAsia"/>
          <w:kern w:val="0"/>
          <w:sz w:val="24"/>
        </w:rPr>
      </w:pPr>
      <w:r>
        <w:rPr>
          <w:rFonts w:hint="eastAsia" w:asciiTheme="minorEastAsia" w:hAnsiTheme="minorEastAsia" w:eastAsiaTheme="minorEastAsia"/>
          <w:b/>
          <w:bCs/>
          <w:kern w:val="0"/>
          <w:sz w:val="24"/>
        </w:rPr>
        <w:t>20.作业内容：</w:t>
      </w:r>
      <w:r>
        <w:rPr>
          <w:rFonts w:hint="eastAsia" w:asciiTheme="minorEastAsia" w:hAnsiTheme="minorEastAsia" w:eastAsiaTheme="minorEastAsia"/>
          <w:kern w:val="0"/>
          <w:sz w:val="24"/>
        </w:rPr>
        <w:t xml:space="preserve">紧扣教学内容的重点与难点，难度适中，能促使学生获得知识、能力；根据课程的性质和特点合理安排作业内容，如习题练习、写作练习、读书报告、调查报告、小论文等。 </w:t>
      </w:r>
    </w:p>
    <w:p>
      <w:pPr>
        <w:widowControl/>
        <w:spacing w:line="360" w:lineRule="auto"/>
        <w:ind w:firstLine="482" w:firstLineChars="200"/>
        <w:rPr>
          <w:rFonts w:asciiTheme="minorEastAsia" w:hAnsiTheme="minorEastAsia" w:eastAsiaTheme="minorEastAsia"/>
          <w:kern w:val="0"/>
          <w:sz w:val="24"/>
        </w:rPr>
      </w:pPr>
      <w:r>
        <w:rPr>
          <w:rFonts w:hint="eastAsia" w:asciiTheme="minorEastAsia" w:hAnsiTheme="minorEastAsia" w:eastAsiaTheme="minorEastAsia"/>
          <w:b/>
          <w:bCs/>
          <w:kern w:val="0"/>
          <w:sz w:val="24"/>
        </w:rPr>
        <w:t>21.作业批改：</w:t>
      </w:r>
      <w:r>
        <w:rPr>
          <w:rFonts w:hint="eastAsia" w:asciiTheme="minorEastAsia" w:hAnsiTheme="minorEastAsia" w:eastAsiaTheme="minorEastAsia"/>
          <w:kern w:val="0"/>
          <w:sz w:val="24"/>
        </w:rPr>
        <w:t>能及时批改所有学生的作业，并对作业中存在的共性和难点问题进行集中辅导，或在课堂上进行针对性讲授。</w:t>
      </w:r>
    </w:p>
    <w:p>
      <w:pPr>
        <w:widowControl/>
        <w:spacing w:line="360" w:lineRule="auto"/>
        <w:ind w:firstLine="482" w:firstLineChars="200"/>
        <w:rPr>
          <w:kern w:val="0"/>
          <w:sz w:val="24"/>
        </w:rPr>
      </w:pPr>
      <w:r>
        <w:rPr>
          <w:rFonts w:hint="eastAsia"/>
          <w:b/>
          <w:bCs/>
          <w:kern w:val="0"/>
          <w:sz w:val="24"/>
        </w:rPr>
        <w:t>22.作业成绩：</w:t>
      </w:r>
      <w:r>
        <w:rPr>
          <w:kern w:val="0"/>
          <w:sz w:val="24"/>
        </w:rPr>
        <w:t>对学生完成作业的数量、质量和测验要作书面记录，</w:t>
      </w:r>
      <w:r>
        <w:rPr>
          <w:rFonts w:hint="eastAsia"/>
          <w:kern w:val="0"/>
          <w:sz w:val="24"/>
        </w:rPr>
        <w:t>并作为过程考核的一部分记入总成绩。</w:t>
      </w:r>
    </w:p>
    <w:p>
      <w:pPr>
        <w:spacing w:line="360" w:lineRule="auto"/>
        <w:ind w:firstLine="482" w:firstLineChars="200"/>
        <w:rPr>
          <w:rFonts w:cs="黑体" w:asciiTheme="minorEastAsia" w:hAnsiTheme="minorEastAsia" w:eastAsiaTheme="minorEastAsia"/>
          <w:b/>
          <w:sz w:val="24"/>
        </w:rPr>
      </w:pPr>
      <w:r>
        <w:rPr>
          <w:rFonts w:hint="eastAsia" w:cs="黑体" w:asciiTheme="minorEastAsia" w:hAnsiTheme="minorEastAsia" w:eastAsiaTheme="minorEastAsia"/>
          <w:b/>
          <w:sz w:val="24"/>
        </w:rPr>
        <w:t>五、课程考核</w:t>
      </w:r>
    </w:p>
    <w:p>
      <w:pPr>
        <w:widowControl/>
        <w:spacing w:line="360" w:lineRule="auto"/>
        <w:ind w:firstLine="482" w:firstLineChars="200"/>
        <w:rPr>
          <w:kern w:val="0"/>
          <w:sz w:val="24"/>
        </w:rPr>
      </w:pPr>
      <w:r>
        <w:rPr>
          <w:rFonts w:hint="eastAsia"/>
          <w:b/>
          <w:bCs/>
          <w:kern w:val="0"/>
          <w:sz w:val="24"/>
        </w:rPr>
        <w:t>23.考核方式：</w:t>
      </w:r>
      <w:r>
        <w:rPr>
          <w:rFonts w:hint="eastAsia"/>
          <w:bCs/>
          <w:kern w:val="0"/>
          <w:sz w:val="24"/>
        </w:rPr>
        <w:t>能根据课程性质和教学目标设计科学的</w:t>
      </w:r>
      <w:r>
        <w:rPr>
          <w:rFonts w:hint="eastAsia"/>
          <w:kern w:val="0"/>
          <w:sz w:val="24"/>
        </w:rPr>
        <w:t>考核方式与计分办法，充分利用形成性评价或形成性评价和结课考试的有机结合，以反映学生知识掌握和能力提高的状态。</w:t>
      </w:r>
    </w:p>
    <w:p>
      <w:pPr>
        <w:widowControl/>
        <w:spacing w:line="360" w:lineRule="auto"/>
        <w:ind w:firstLine="482" w:firstLineChars="200"/>
        <w:rPr>
          <w:kern w:val="0"/>
          <w:sz w:val="24"/>
        </w:rPr>
      </w:pPr>
      <w:r>
        <w:rPr>
          <w:rFonts w:hint="eastAsia"/>
          <w:b/>
          <w:bCs/>
          <w:kern w:val="0"/>
          <w:sz w:val="24"/>
        </w:rPr>
        <w:t>24.考核内容：</w:t>
      </w:r>
      <w:r>
        <w:rPr>
          <w:rFonts w:hint="eastAsia"/>
          <w:kern w:val="0"/>
          <w:sz w:val="24"/>
        </w:rPr>
        <w:t>课程考核内容（包括形成性过程考核与结课考试）符合课程教学大纲，能反映课程教学目标的达成度。</w:t>
      </w:r>
    </w:p>
    <w:p>
      <w:pPr>
        <w:widowControl/>
        <w:spacing w:line="360" w:lineRule="auto"/>
        <w:ind w:firstLine="482" w:firstLineChars="200"/>
        <w:rPr>
          <w:kern w:val="0"/>
          <w:sz w:val="24"/>
        </w:rPr>
      </w:pPr>
      <w:r>
        <w:rPr>
          <w:rFonts w:hint="eastAsia"/>
          <w:b/>
          <w:bCs/>
          <w:kern w:val="0"/>
          <w:sz w:val="24"/>
        </w:rPr>
        <w:t>25.学生成绩：</w:t>
      </w:r>
      <w:r>
        <w:rPr>
          <w:rFonts w:hint="eastAsia"/>
          <w:kern w:val="0"/>
          <w:sz w:val="24"/>
        </w:rPr>
        <w:t>学生成绩基本符合正态分布，并且大多数学生（90%以上）达成了教学目标。</w:t>
      </w:r>
    </w:p>
    <w:p>
      <w:pPr>
        <w:widowControl/>
        <w:spacing w:line="360" w:lineRule="auto"/>
        <w:ind w:firstLine="482" w:firstLineChars="200"/>
        <w:rPr>
          <w:kern w:val="0"/>
          <w:sz w:val="24"/>
        </w:rPr>
      </w:pPr>
      <w:r>
        <w:rPr>
          <w:rFonts w:hint="eastAsia"/>
          <w:b/>
          <w:bCs/>
          <w:kern w:val="0"/>
          <w:sz w:val="24"/>
        </w:rPr>
        <w:t>26.成绩分析：</w:t>
      </w:r>
      <w:r>
        <w:rPr>
          <w:rFonts w:hint="eastAsia"/>
          <w:kern w:val="0"/>
          <w:sz w:val="24"/>
        </w:rPr>
        <w:t>能对学生的成绩分布情况从教与学两个角度进行分析，并提出下一学年针对性的改进建议和措施。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9019D"/>
    <w:rsid w:val="000D0371"/>
    <w:rsid w:val="000F3396"/>
    <w:rsid w:val="00155F2C"/>
    <w:rsid w:val="001B0B40"/>
    <w:rsid w:val="00274792"/>
    <w:rsid w:val="002A344B"/>
    <w:rsid w:val="00336F86"/>
    <w:rsid w:val="00370D00"/>
    <w:rsid w:val="003D1353"/>
    <w:rsid w:val="003D49DE"/>
    <w:rsid w:val="003F0D95"/>
    <w:rsid w:val="00411B1D"/>
    <w:rsid w:val="00535DDA"/>
    <w:rsid w:val="00735C8D"/>
    <w:rsid w:val="00755AC5"/>
    <w:rsid w:val="007B7AF1"/>
    <w:rsid w:val="00827CCD"/>
    <w:rsid w:val="008A3F1C"/>
    <w:rsid w:val="00A52619"/>
    <w:rsid w:val="00A571FF"/>
    <w:rsid w:val="00A9629F"/>
    <w:rsid w:val="00AC44EE"/>
    <w:rsid w:val="00AD4A56"/>
    <w:rsid w:val="00B707C8"/>
    <w:rsid w:val="00C46DF6"/>
    <w:rsid w:val="00D25D2E"/>
    <w:rsid w:val="00DA0090"/>
    <w:rsid w:val="00DB20BB"/>
    <w:rsid w:val="00DB7F3F"/>
    <w:rsid w:val="00DF6E4A"/>
    <w:rsid w:val="00E77360"/>
    <w:rsid w:val="00EE3E57"/>
    <w:rsid w:val="00EF33BC"/>
    <w:rsid w:val="00F82C95"/>
    <w:rsid w:val="00FB4150"/>
    <w:rsid w:val="00FC01F8"/>
    <w:rsid w:val="4E4D1C6A"/>
    <w:rsid w:val="51F9019D"/>
    <w:rsid w:val="6D535020"/>
    <w:rsid w:val="778047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semiHidden/>
    <w:unhideWhenUsed/>
    <w:qFormat/>
    <w:uiPriority w:val="99"/>
    <w:rPr>
      <w:color w:val="0000FF"/>
      <w:u w:val="single"/>
    </w:rPr>
  </w:style>
  <w:style w:type="character" w:customStyle="1" w:styleId="7">
    <w:name w:val="页眉 Char"/>
    <w:basedOn w:val="4"/>
    <w:link w:val="3"/>
    <w:qFormat/>
    <w:uiPriority w:val="0"/>
    <w:rPr>
      <w:rFonts w:ascii="Times New Roman" w:hAnsi="Times New Roman" w:cs="Times New Roman"/>
      <w:kern w:val="2"/>
      <w:sz w:val="18"/>
      <w:szCs w:val="18"/>
    </w:rPr>
  </w:style>
  <w:style w:type="character" w:customStyle="1" w:styleId="8">
    <w:name w:val="页脚 Char"/>
    <w:basedOn w:val="4"/>
    <w:link w:val="2"/>
    <w:qFormat/>
    <w:uiPriority w:val="0"/>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AAD4C5-D38F-4A47-97D4-0015BAEF11D8}">
  <ds:schemaRefs/>
</ds:datastoreItem>
</file>

<file path=docProps/app.xml><?xml version="1.0" encoding="utf-8"?>
<Properties xmlns="http://schemas.openxmlformats.org/officeDocument/2006/extended-properties" xmlns:vt="http://schemas.openxmlformats.org/officeDocument/2006/docPropsVTypes">
  <Template>0</Template>
  <Pages>3</Pages>
  <Words>318</Words>
  <Characters>1814</Characters>
  <Lines>15</Lines>
  <Paragraphs>4</Paragraphs>
  <TotalTime>51</TotalTime>
  <ScaleCrop>false</ScaleCrop>
  <LinksUpToDate>false</LinksUpToDate>
  <CharactersWithSpaces>2128</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2018-11-12T02:41:00Z</dcterms:created>
  <dc:creator>董小瑞</dc:creator>
  <cp:lastModifiedBy>dell</cp:lastModifiedBy>
  <dcterms:modified xsi:type="dcterms:W3CDTF">2018-11-15T08:21:36Z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